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F3020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066D84A7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2025年上半年预备党员专题培训班教学内容</w:t>
      </w:r>
    </w:p>
    <w:p w14:paraId="05A9AC23"/>
    <w:tbl>
      <w:tblPr>
        <w:tblStyle w:val="2"/>
        <w:tblW w:w="4916" w:type="pct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9"/>
        <w:gridCol w:w="1"/>
        <w:gridCol w:w="1044"/>
        <w:gridCol w:w="1"/>
        <w:gridCol w:w="3127"/>
      </w:tblGrid>
      <w:tr w14:paraId="6240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2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单位与职务</w:t>
            </w:r>
          </w:p>
        </w:tc>
      </w:tr>
      <w:tr w14:paraId="5DEE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（一）习近平新时代中国特色社会主义思想</w:t>
            </w:r>
          </w:p>
        </w:tc>
      </w:tr>
      <w:tr w14:paraId="0CAF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6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学习《习近平总书记关于党的建设的重要思想概论》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0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董亚炜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 w14:paraId="5373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D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深入学习习近平总书记关于全面加强党的纪律建设的重要论述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F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9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 w14:paraId="67A0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F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中国式现代化与网络意识形态工作——学习贯彻习近平总书记关于网络意识形态工作重要论述的精神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2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李艳艳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A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北京科技大学马克思主义学院教授</w:t>
            </w:r>
          </w:p>
        </w:tc>
      </w:tr>
      <w:tr w14:paraId="1278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习近平总书记关于党的自我革命的重要思想的重要内容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孙大伟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中国社会科学院中国廉政研究中心副秘书长</w:t>
            </w:r>
          </w:p>
        </w:tc>
      </w:tr>
      <w:tr w14:paraId="39DF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树立正确的网络安全观，依法文明用网，安全用网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公安部网络安全保卫局处长</w:t>
            </w:r>
          </w:p>
        </w:tc>
      </w:tr>
      <w:tr w14:paraId="7803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（二）习近平总书记在全国教育大会上的重要讲话和全国教育大会精神</w:t>
            </w:r>
          </w:p>
        </w:tc>
      </w:tr>
      <w:tr w14:paraId="3D43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深入学习理解习近平总书记关于教育的重要论述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D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郭国祥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8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武汉理工大学马克思主义学院教授</w:t>
            </w:r>
          </w:p>
        </w:tc>
      </w:tr>
      <w:tr w14:paraId="1DCE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习近平总书记《论教育》学习辅导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E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李志民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D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中国教育发展战略学会副会长</w:t>
            </w:r>
          </w:p>
        </w:tc>
      </w:tr>
      <w:tr w14:paraId="74A2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全面深刻把握教育强国的科学内涵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D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张应强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6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浙江大学教育学院学术委员会主任、教授</w:t>
            </w:r>
          </w:p>
        </w:tc>
      </w:tr>
      <w:tr w14:paraId="16A6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深刻理解“六力”理论与“五大关系”的创新与指导意义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C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刘复兴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1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中国人民大学教育学院教授</w:t>
            </w:r>
          </w:p>
        </w:tc>
      </w:tr>
      <w:tr w14:paraId="129E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（三）关注形势政策和国家发展</w:t>
            </w:r>
          </w:p>
        </w:tc>
      </w:tr>
      <w:tr w14:paraId="3069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新时代中国的国防与强军战略</w:t>
            </w:r>
          </w:p>
        </w:tc>
        <w:tc>
          <w:tcPr>
            <w:tcW w:w="5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F9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姜春良</w:t>
            </w:r>
          </w:p>
        </w:tc>
        <w:tc>
          <w:tcPr>
            <w:tcW w:w="1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7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中国人民解放军军事科学院战争理论与战略研究部研究员，少将军衔</w:t>
            </w:r>
          </w:p>
        </w:tc>
      </w:tr>
      <w:tr w14:paraId="492C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美国、俄罗斯的战略与乌克兰战争的博弈</w:t>
            </w:r>
          </w:p>
        </w:tc>
        <w:tc>
          <w:tcPr>
            <w:tcW w:w="57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D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9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A9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5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聚焦文化强国建设，深化文化体制机制改革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4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魏鹏举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A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中央财经大学文化经济研究院院长</w:t>
            </w:r>
          </w:p>
        </w:tc>
      </w:tr>
      <w:tr w14:paraId="539D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完善高水平对外开放体制机制，稳步扩大制度型开放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E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张建平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1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商务部国际贸易经济合作研究院区域经济合作研究中心主任</w:t>
            </w:r>
          </w:p>
        </w:tc>
      </w:tr>
      <w:tr w14:paraId="1556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（四）学习党史，严格遵守党章党规党纪</w:t>
            </w:r>
          </w:p>
        </w:tc>
      </w:tr>
      <w:tr w14:paraId="39DE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“红船精神”的历史形成与时代价值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5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段治文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EF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浙江大学马克思主义学院教授</w:t>
            </w:r>
          </w:p>
        </w:tc>
      </w:tr>
      <w:tr w14:paraId="49E4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《中国共产党党员网络行为规定》解读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4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姚国建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中国政法大学法学院副院长、教授</w:t>
            </w:r>
          </w:p>
        </w:tc>
      </w:tr>
      <w:tr w14:paraId="4007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7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《中国共产党纪律处分条例》的主要内容解读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E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柴宝勇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中国社科院大学党内法规与国家监察研究中心主任、教授</w:t>
            </w:r>
          </w:p>
        </w:tc>
      </w:tr>
      <w:tr w14:paraId="348B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6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《中国共产党不合格党员组织处置办法》解读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3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姚国建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中国政法大学法学院副院长、教授</w:t>
            </w:r>
          </w:p>
        </w:tc>
      </w:tr>
      <w:tr w14:paraId="6A15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《中国共产党处分违纪党员批准权限和程序规定》解读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8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姜小川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中央党校（国家行政学院教授</w:t>
            </w:r>
          </w:p>
        </w:tc>
      </w:tr>
      <w:tr w14:paraId="44AF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B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继续纠治享乐主义、奢靡之风，推进作风建设常态化长效化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E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李军鹏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 w14:paraId="2F30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对腐败关门 对廉洁亮灯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A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64C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D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（五）预备党员的接受</w:t>
            </w:r>
          </w:p>
        </w:tc>
      </w:tr>
      <w:tr w14:paraId="602C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E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支部委员会审查</w:t>
            </w:r>
          </w:p>
        </w:tc>
        <w:tc>
          <w:tcPr>
            <w:tcW w:w="5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21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杨秋华</w:t>
            </w:r>
          </w:p>
        </w:tc>
        <w:tc>
          <w:tcPr>
            <w:tcW w:w="17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同济大学党委组织部副部长</w:t>
            </w:r>
          </w:p>
        </w:tc>
      </w:tr>
      <w:tr w14:paraId="2AD5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上级党委预审</w:t>
            </w:r>
          </w:p>
        </w:tc>
        <w:tc>
          <w:tcPr>
            <w:tcW w:w="57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29CF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9518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6C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填写入党志愿书</w:t>
            </w:r>
          </w:p>
        </w:tc>
        <w:tc>
          <w:tcPr>
            <w:tcW w:w="57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4E8D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268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59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2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支部大会讨论</w:t>
            </w:r>
          </w:p>
        </w:tc>
        <w:tc>
          <w:tcPr>
            <w:tcW w:w="57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AFF4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934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8B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上级党委派人谈话</w:t>
            </w:r>
          </w:p>
        </w:tc>
        <w:tc>
          <w:tcPr>
            <w:tcW w:w="57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CB2B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E7CA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2C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5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上级党委审批</w:t>
            </w:r>
          </w:p>
        </w:tc>
        <w:tc>
          <w:tcPr>
            <w:tcW w:w="57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EBB1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5442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BF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1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再上一级党委组织部门备案</w:t>
            </w:r>
          </w:p>
        </w:tc>
        <w:tc>
          <w:tcPr>
            <w:tcW w:w="57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C3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E63C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D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（六）预备党员的教育考察和转正</w:t>
            </w:r>
          </w:p>
        </w:tc>
      </w:tr>
      <w:tr w14:paraId="7A3C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A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编入党支部和党小组</w:t>
            </w:r>
          </w:p>
        </w:tc>
        <w:tc>
          <w:tcPr>
            <w:tcW w:w="5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E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杨秋华</w:t>
            </w:r>
          </w:p>
        </w:tc>
        <w:tc>
          <w:tcPr>
            <w:tcW w:w="1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2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同济大学党委组织部副部长</w:t>
            </w:r>
          </w:p>
        </w:tc>
      </w:tr>
      <w:tr w14:paraId="2900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7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入党宣誓</w:t>
            </w:r>
          </w:p>
        </w:tc>
        <w:tc>
          <w:tcPr>
            <w:tcW w:w="5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6B7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7D42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B9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8E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继续教育考察</w:t>
            </w:r>
          </w:p>
        </w:tc>
        <w:tc>
          <w:tcPr>
            <w:tcW w:w="5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211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A41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CE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7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提出转正申请</w:t>
            </w:r>
          </w:p>
        </w:tc>
        <w:tc>
          <w:tcPr>
            <w:tcW w:w="5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113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8E0E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9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支部大会讨论</w:t>
            </w:r>
          </w:p>
        </w:tc>
        <w:tc>
          <w:tcPr>
            <w:tcW w:w="5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606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871A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A2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上级党委审批</w:t>
            </w:r>
          </w:p>
        </w:tc>
        <w:tc>
          <w:tcPr>
            <w:tcW w:w="5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4BA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FD83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C7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9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材料归档</w:t>
            </w:r>
          </w:p>
        </w:tc>
        <w:tc>
          <w:tcPr>
            <w:tcW w:w="5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22C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AB08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D8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（七）预备党员材料填写</w:t>
            </w:r>
          </w:p>
        </w:tc>
      </w:tr>
      <w:tr w14:paraId="24D2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入党志愿书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  <w:p w14:paraId="045C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BD7D">
            <w:pPr>
              <w:jc w:val="left"/>
            </w:pPr>
          </w:p>
        </w:tc>
      </w:tr>
      <w:tr w14:paraId="5427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C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入党宣誓的主要程序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  <w:p w14:paraId="5F50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BCD4">
            <w:pPr>
              <w:jc w:val="left"/>
            </w:pPr>
          </w:p>
        </w:tc>
      </w:tr>
      <w:tr w14:paraId="0B27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0A9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预备党员转正申请报告的主要内容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4EB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  <w:p w14:paraId="2816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AD50">
            <w:pPr>
              <w:jc w:val="left"/>
            </w:pPr>
          </w:p>
        </w:tc>
      </w:tr>
      <w:tr w14:paraId="634D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（八）党性修养提升</w:t>
            </w:r>
          </w:p>
        </w:tc>
      </w:tr>
      <w:tr w14:paraId="7049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3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提高党对进一步全面深化改革、推进中国式现代化的领导水平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春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 w14:paraId="5CB0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在歌声中聆听民族团结进步的心声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D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波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E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云南艺术学院教授</w:t>
            </w:r>
          </w:p>
        </w:tc>
      </w:tr>
      <w:tr w14:paraId="77F3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7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深入学习中华民族发展史，讲好中华民族共同体故事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4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刘宝明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8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中央民族干部学院民族干部教育研究中心主任，研究员</w:t>
            </w:r>
          </w:p>
        </w:tc>
      </w:tr>
      <w:tr w14:paraId="285A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丝绸文化视阈下的丝路交往与文明对话——丝绸文化交流与中西共同发展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5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刘永连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暨南大学中外关系研究所所长、教授</w:t>
            </w:r>
          </w:p>
        </w:tc>
      </w:tr>
      <w:tr w14:paraId="1F80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（九）知识技能教育</w:t>
            </w:r>
          </w:p>
        </w:tc>
      </w:tr>
      <w:tr w14:paraId="6107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2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超级PPT制作秘籍，AI助你事半功倍，打造高效演示</w:t>
            </w:r>
          </w:p>
        </w:tc>
        <w:tc>
          <w:tcPr>
            <w:tcW w:w="5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常亚南</w:t>
            </w:r>
          </w:p>
        </w:tc>
        <w:tc>
          <w:tcPr>
            <w:tcW w:w="1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CB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办公软件实战应用专家</w:t>
            </w:r>
          </w:p>
        </w:tc>
      </w:tr>
      <w:tr w14:paraId="0BE6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AI技术在Excel中的实战应用：从入门到精通</w:t>
            </w:r>
          </w:p>
        </w:tc>
        <w:tc>
          <w:tcPr>
            <w:tcW w:w="5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1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C2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BD04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大学生面临的安全风险威胁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FB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靳高风 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4E2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中国人民公安大学犯罪学学院院长，教授</w:t>
            </w:r>
          </w:p>
        </w:tc>
      </w:tr>
      <w:tr w14:paraId="2D8A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4EE6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“信”引未来：就业信息的获取与利用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5F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邓发云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A3F6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西南交通大学图书馆研究馆员</w:t>
            </w:r>
          </w:p>
        </w:tc>
      </w:tr>
      <w:tr w14:paraId="0403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528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大学生心理健康与常见心理问题应对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8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  涛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B44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南京师范大学心理咨询中心副主任，副教授</w:t>
            </w:r>
          </w:p>
        </w:tc>
      </w:tr>
      <w:tr w14:paraId="4EB3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3946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职场沟通力——向上、对外沟通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83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娟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800A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高级商务礼仪专家</w:t>
            </w:r>
          </w:p>
        </w:tc>
      </w:tr>
      <w:tr w14:paraId="5DCE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（十）学习榜样事迹，做新时代有为青年</w:t>
            </w:r>
          </w:p>
        </w:tc>
      </w:tr>
      <w:tr w14:paraId="2BB4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学以致用 青春有为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8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马红英 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全国高校“百名研究生党员标兵”，南开大学马克思主义学院博士研究生</w:t>
            </w:r>
          </w:p>
        </w:tc>
      </w:tr>
      <w:tr w14:paraId="64FA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用热爱传播信仰 用汗水在实践中浇灌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宁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8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全国高校“百名研究生党员标兵”，复旦大学博士研究生</w:t>
            </w:r>
          </w:p>
        </w:tc>
      </w:tr>
      <w:tr w14:paraId="057A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挺膺担当，不懈进取 做激扬青春的追光者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5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郭哿欣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4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全国高校“百名研究生党员标兵”，北京邮电大学博士研究生</w:t>
            </w:r>
          </w:p>
        </w:tc>
      </w:tr>
      <w:bookmarkEnd w:id="0"/>
    </w:tbl>
    <w:p w14:paraId="3CFBEACA"/>
    <w:p w14:paraId="40764EB2">
      <w:pPr>
        <w:pStyle w:val="5"/>
        <w:spacing w:line="360" w:lineRule="exact"/>
        <w:ind w:right="-57" w:rightChars="-27" w:firstLine="0" w:firstLineChars="0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 w14:paraId="79B761E4">
      <w:pPr>
        <w:pStyle w:val="5"/>
        <w:spacing w:line="360" w:lineRule="exact"/>
        <w:ind w:right="-57" w:rightChars="-27" w:firstLine="720" w:firstLineChars="300"/>
        <w:rPr>
          <w:rFonts w:ascii="楷体" w:hAnsi="楷体" w:eastAsia="楷体" w:cs="仿宋"/>
          <w:color w:val="auto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 w14:paraId="410FD77F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B4803"/>
    <w:rsid w:val="266B7D98"/>
    <w:rsid w:val="2D9B0395"/>
    <w:rsid w:val="4308533A"/>
    <w:rsid w:val="5B7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00正文"/>
    <w:basedOn w:val="1"/>
    <w:qFormat/>
    <w:uiPriority w:val="0"/>
    <w:pPr>
      <w:widowControl/>
      <w:spacing w:line="360" w:lineRule="auto"/>
      <w:ind w:firstLine="480" w:firstLineChars="200"/>
    </w:pPr>
    <w:rPr>
      <w:rFonts w:ascii="仿宋_GB2312" w:hAnsi="宋体" w:eastAsia="仿宋_GB2312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1695</Words>
  <Characters>1704</Characters>
  <Lines>0</Lines>
  <Paragraphs>0</Paragraphs>
  <TotalTime>0</TotalTime>
  <ScaleCrop>false</ScaleCrop>
  <LinksUpToDate>false</LinksUpToDate>
  <CharactersWithSpaces>1733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2025-05-18T07:14:00Z</dcterms:created>
  <dc:creator>xqjia</dc:creator>
  <cp:lastModifiedBy>Mr.Jia</cp:lastModifiedBy>
  <dcterms:modified xsi:type="dcterms:W3CDTF">2025-06-03T02:28:20Z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eyJoZGlkIjoiMzBkODMzYzI4MjVhNDc1NjQ2NTZiNmMwNTdmYzk2MmQiLCJ1c2VySWQiOiIzNzMwOTMwMzkifQ==</vt:lpwstr>
  </property>
  <property fmtid="{D5CDD505-2E9C-101B-9397-08002B2CF9AE}" pid="4" name="ICV">
    <vt:lpwstr>FD83FA5143204631A402DDCD37B37E12_13</vt:lpwstr>
  </property>
</Properties>
</file>