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lang w:bidi="ar"/>
        </w:rPr>
        <w:t>附件2：</w:t>
      </w:r>
    </w:p>
    <w:p>
      <w:pPr>
        <w:widowControl/>
        <w:spacing w:line="560" w:lineRule="exact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12号学生公寓强电改造项目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内容如下：</w:t>
      </w:r>
    </w:p>
    <w:p>
      <w:pPr>
        <w:widowControl/>
        <w:spacing w:line="56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对该幢学生公寓内的192间宿舍（16层楼，每层楼12间）进行电力路线改造。原有一路电源回路从强电井配电箱至宿舍配电箱，现需新增一条电源回路。新增回路线缆规格为RVV 2*2.5。每条回路需贴好标签并标注清晰所对应的房间名称。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另外需从宿舍配电箱引出两个墙面插座。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强电配电箱线缆进线根据现场情况预留足够接线长度，便于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后续连接智能控制电表，实现智能控电要求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(需实现卫生间照明单一回路24小时不断电功能）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。线缆及穿线管等材料需符合国家标准，且附上合格证、检测报告等。</w:t>
      </w:r>
    </w:p>
    <w:p>
      <w:pPr>
        <w:pStyle w:val="2"/>
        <w:spacing w:line="560" w:lineRule="exact"/>
        <w:ind w:left="0" w:leftChars="0" w:right="0" w:rightChars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现场开槽严格按照标准要求进行施工。（1）弹线：按照要求确定线管走向和间距，用墨线在墙体弹出切槽切割边线。一般单根线管宽度约为40mm左右。（2）切割：用切割机按线进行切割，切割时尽量保持切割成直线，切割最小深度=线管外直径+18mm，然后使用开槽工具将其凿除，凿出的部位尽量平整，如果有凹凸部位，必须进行剔凿，便于敷设线管。（3）清理：将基层的灰尘、浮浆等清理干净，对于有疏松的部位必须清理掉。（4）固定：线管固定应牢靠，避免产生应力，造成补槽时面层出现裂纹。（5）修补：修补应由专业人员进行。（6）修补时严格分层抹灰，抹灰完成面比墙面突出3~5mm。宽度比切割线槽宽度每侧大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0m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m，上下应顺直，不能保证的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应平行线槽开槽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方向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，达到美观实用效果。修补过程，保证砂浆等不污染墙面。（7）垃圾清理：完成切割后，必须保证墙面清洁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对切割及开凿出的建筑垃圾，及时清扫干净，带离施工现场。</w:t>
      </w:r>
    </w:p>
    <w:p>
      <w:pPr>
        <w:pStyle w:val="2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电缆线路施工要求。（1）电缆、附件及附属设备均应符合产品技术文件要求，并应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产品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标识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及合格证。（2）紧固件的机械强度等性能符合相关标准规定。（3）电缆管管口应无毛刺和尖锐棱角。电缆管弯制后，不应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裂缝和明显凹痕，弯曲程度不宜大于管子外径的10%；电缆管的弯曲半径不应小于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入电缆最小允许弯曲半径。（4）每根电缆管的弯头不应超过3个，直角弯不应超过2个。（5）电缆管应安装牢固，不应收到损伤。（6）电缆管与桥架连接时，宜由桥架的侧壁引出，连接部位宜采用管接头固定。（7）电缆外观应无损伤。（8）电缆敷设前应按设计和实际路径计算每根电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长度，合理安排每盘电缆，减少电缆接头；中间接头位置应避免设置在倾斜处、转弯处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与其他管线交叉处或通道狭窄处。（9）电缆穿管的位置及穿入管中电缆的数量应符合要求，交流单芯电缆不得单独穿入钢管内。</w:t>
      </w:r>
    </w:p>
    <w:p>
      <w:pPr>
        <w:pStyle w:val="2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tbl>
      <w:tblPr>
        <w:tblStyle w:val="3"/>
        <w:tblpPr w:leftFromText="180" w:rightFromText="180" w:vertAnchor="text" w:horzAnchor="page" w:tblpXSpec="center" w:tblpY="578"/>
        <w:tblOverlap w:val="never"/>
        <w:tblW w:w="13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939"/>
        <w:gridCol w:w="1666"/>
        <w:gridCol w:w="973"/>
        <w:gridCol w:w="6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工程清单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电井内至宿舍P30箱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拆除吊顶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211.2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拆除原吊顶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211.2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安装原吊顶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吊顶内安装塑料管DN50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3936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2*2.5MM2控制线缆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配管砖墙刨沟及填补DN20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KBG管DN20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砖墙打孔 50mm以内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其他电器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无端子外部接线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115.2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内墙面 在抹灰面上批901胶混合腻子涂料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P30箱至插座开槽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配管砖墙刨沟及填补DN20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KBG管DN20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2881.8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管内穿照明线路铜芯2.5mm2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内墙面 在抹灰面上批901胶混合腻子涂料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接线盒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脚手架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158.4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拆除、安装吊顶脚手架</w:t>
            </w:r>
          </w:p>
        </w:tc>
      </w:tr>
    </w:tbl>
    <w:p>
      <w:pPr>
        <w:pStyle w:val="2"/>
        <w:jc w:val="left"/>
        <w:rPr>
          <w:rFonts w:hint="default"/>
          <w:highlight w:val="none"/>
          <w:lang w:val="en-US" w:eastAsia="zh-CN"/>
        </w:rPr>
      </w:pPr>
    </w:p>
    <w:p>
      <w:pPr>
        <w:bidi w:val="0"/>
        <w:rPr>
          <w:rFonts w:hint="default"/>
          <w:highlight w:val="none"/>
          <w:lang w:val="en-US" w:eastAsia="zh-CN"/>
        </w:rPr>
      </w:pPr>
    </w:p>
    <w:p>
      <w:pPr>
        <w:bidi w:val="0"/>
        <w:rPr>
          <w:rFonts w:hint="default"/>
          <w:highlight w:val="none"/>
          <w:lang w:val="en-US" w:eastAsia="zh-CN"/>
        </w:rPr>
      </w:pPr>
    </w:p>
    <w:p>
      <w:pPr>
        <w:bidi w:val="0"/>
        <w:rPr>
          <w:rFonts w:hint="default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DDDD11-AF18-4A9C-90A9-0C56244E5A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E494A4-A481-4BBA-9E36-4BCE1E6356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YTQzN2RhNmI4ZTIzMmZhYWM4ODQ5YzExMDYxMTUifQ=="/>
  </w:docVars>
  <w:rsids>
    <w:rsidRoot w:val="00000000"/>
    <w:rsid w:val="00E54158"/>
    <w:rsid w:val="03314575"/>
    <w:rsid w:val="03AA75B2"/>
    <w:rsid w:val="055E49D7"/>
    <w:rsid w:val="071753C4"/>
    <w:rsid w:val="0E603D7B"/>
    <w:rsid w:val="0F410995"/>
    <w:rsid w:val="15D3220A"/>
    <w:rsid w:val="166D3D84"/>
    <w:rsid w:val="189632D7"/>
    <w:rsid w:val="1FC42911"/>
    <w:rsid w:val="20EC23EE"/>
    <w:rsid w:val="23BA6141"/>
    <w:rsid w:val="262C78DD"/>
    <w:rsid w:val="2E3D0C91"/>
    <w:rsid w:val="3054484D"/>
    <w:rsid w:val="3BE206B4"/>
    <w:rsid w:val="464F3A06"/>
    <w:rsid w:val="47D879D1"/>
    <w:rsid w:val="4B0B1B7C"/>
    <w:rsid w:val="4D1A0B15"/>
    <w:rsid w:val="60E16F49"/>
    <w:rsid w:val="60EA6020"/>
    <w:rsid w:val="63F17D9F"/>
    <w:rsid w:val="65DD11A1"/>
    <w:rsid w:val="6E5434D9"/>
    <w:rsid w:val="716E6D86"/>
    <w:rsid w:val="777C5B12"/>
    <w:rsid w:val="7AC0122E"/>
    <w:rsid w:val="7D2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1237</Words>
  <Characters>1365</Characters>
  <Lines>0</Lines>
  <Paragraphs>0</Paragraphs>
  <TotalTime>2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2023-03-06T01:01:00Z</dcterms:created>
  <dc:creator>阿豆豆</dc:creator>
  <cp:lastModifiedBy>辣是一只小饭团</cp:lastModifiedBy>
  <dcterms:modified xsi:type="dcterms:W3CDTF">2024-07-17T04:55:23Z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893D68296AD944B1872537748F559206</vt:lpwstr>
  </property>
</Properties>
</file>