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jc w:val="center"/>
        <w:rPr>
          <w:rFonts w:hint="eastAsia" w:ascii="黑体" w:hAnsi="宋体" w:eastAsia="黑体" w:cs="宋体"/>
          <w:b/>
          <w:sz w:val="28"/>
          <w:szCs w:val="28"/>
        </w:rPr>
      </w:pPr>
      <w:r>
        <w:rPr>
          <w:rFonts w:hint="eastAsia" w:ascii="黑体" w:hAnsi="宋体" w:eastAsia="黑体" w:cs="宋体"/>
          <w:b/>
          <w:sz w:val="28"/>
          <w:szCs w:val="28"/>
        </w:rPr>
        <w:t>南京中医药大学本专科生学费减免管理暂行办法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为了加强对我校贫困生的资助力度，进一步完善资助体系，帮助家庭经济困难的学生顺利完成学业，根据我校实际情况，经校学生工作领导小组和校奖贷基金管理委员会研究，特制订本暂行办法。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一、减免对象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凡按国家计划招收的在校公办全日制本、专科生，符合下列条件之一者，可申请减免学费：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(一)　革命烈士或因公牺牲军人子女；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(二)　无生活来源、无法定抚养人或社会福利机构收养的孤儿；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　城乡低保家庭或持《特困职工证》人员子女； 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(四)　其他特殊情况。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二、学费减免额度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学费减免额度分为三等，分别为：减免全部学费、减免1/2学费、减免1/3学费。各等级减免人数视当年具体情况而定。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三 、申请减免学费的条件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(一)　拥护党的路线、方针、政策，遵守国家法律、公民道德规范和学校有关规章制度，无违法违纪现象，</w:t>
      </w:r>
      <w:r>
        <w:rPr>
          <w:rFonts w:hint="eastAsia" w:hAnsi="宋体" w:cs="宋体"/>
          <w:b/>
          <w:bCs/>
        </w:rPr>
        <w:t>未受到校纪处分</w:t>
      </w:r>
      <w:r>
        <w:rPr>
          <w:rFonts w:hint="eastAsia" w:hAnsi="宋体" w:cs="宋体"/>
        </w:rPr>
        <w:t>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(二)　学习勤奋、积极上进，</w:t>
      </w:r>
      <w:r>
        <w:rPr>
          <w:rFonts w:hint="eastAsia" w:hAnsi="宋体" w:cs="宋体"/>
          <w:b/>
          <w:bCs/>
        </w:rPr>
        <w:t>必修课程无不及格</w:t>
      </w:r>
      <w:r>
        <w:rPr>
          <w:rFonts w:hint="eastAsia" w:hAnsi="宋体" w:cs="宋体"/>
        </w:rPr>
        <w:t>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　已积极申请国家助学贷款，生活简朴，勤俭节约，无吸烟、酗酒等不良嗜好； 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(四)　关心集体、乐于助人，积极参加社会公益活动。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四、申请减免学费的办法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（一）申请时间：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每年５月学校统一办理学费减免工作。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（二）申请审批程序：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1.  学生本人向所在院（系）提出书面申请，如实说明家庭人均收入情况和本人其它收入来源，提供由原籍区（乡、镇）人民政府或相关部门出具的相关证明，并如实填写《南京中医药大学本专科生学费减免申请表》（一式三份）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2. 经所在班级民主评议，班委会组织提出班级意见，班主任签署意见后报所在院（系）；　3. 各院（系）审核并签署意见后，统一将学生书面申请、相关证明及《南京中医药大学本专科生学费减免申请表》（一式三份）报学生工作处审核确认，经校奖贷基金管理委员会讨论，初步确定减免学生名单；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４. 初步同意减免的学生名单，在全校公示。无异议后，正式通知财务处及相关学院。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(三)其它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1. 家庭经济困难学生应积极申请国家助学贷款，原则上全额学费减免不超过两次；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2. 对弄虚作假、欺骗组织者，除要求补交</w:t>
      </w:r>
      <w:bookmarkStart w:id="0" w:name="_GoBack"/>
      <w:bookmarkEnd w:id="0"/>
      <w:r>
        <w:rPr>
          <w:rFonts w:hint="eastAsia" w:hAnsi="宋体" w:cs="宋体"/>
        </w:rPr>
        <w:t>所减免学费外，视其情节给予纪律处分。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五、本办法自2007年6月1日起执行，具体实施细则另行制定，学生工作处负责解释。</w:t>
      </w:r>
    </w:p>
    <w:p>
      <w:pPr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TQyODY5NmUzYTMxNGMwZDUyMDBmMzMxZGFmZjMifQ=="/>
  </w:docVars>
  <w:rsids>
    <w:rsidRoot w:val="00000000"/>
    <w:rsid w:val="65715C7A"/>
    <w:rsid w:val="6B4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895</Words>
  <Characters>907</Characters>
  <Lines>0</Lines>
  <Paragraphs>0</Paragraphs>
  <TotalTime>67</TotalTime>
  <ScaleCrop>false</ScaleCrop>
  <LinksUpToDate>false</LinksUpToDate>
  <CharactersWithSpaces>958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CJ—WOW</cp:lastModifiedBy>
  <dcterms:modified xsi:type="dcterms:W3CDTF">2022-05-11T02:15:06Z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E9787A6587B3409C8328ABDA6F305FFD</vt:lpwstr>
  </property>
</Properties>
</file>