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附件2： </w:t>
      </w:r>
    </w:p>
    <w:p>
      <w:pPr>
        <w:spacing w:line="500" w:lineRule="exact"/>
        <w:rPr>
          <w:rFonts w:hint="eastAsia" w:ascii="宋体" w:hAnsi="宋体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教师公寓网络电视服务项目内容</w:t>
      </w:r>
    </w:p>
    <w:p>
      <w:pPr>
        <w:pStyle w:val="4"/>
        <w:rPr>
          <w:rFonts w:hint="eastAsia"/>
        </w:rPr>
      </w:pPr>
    </w:p>
    <w:p>
      <w:pPr>
        <w:spacing w:line="5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一、项目介绍</w:t>
      </w:r>
    </w:p>
    <w:p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为了更好的规范管理，提高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教师公寓收视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服务质量，保障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网络电视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服务的正常运行，</w:t>
      </w:r>
      <w:r>
        <w:rPr>
          <w:rFonts w:hint="eastAsia"/>
          <w:color w:val="000000"/>
          <w:sz w:val="28"/>
          <w:szCs w:val="28"/>
        </w:rPr>
        <w:t>现对</w:t>
      </w:r>
      <w:r>
        <w:rPr>
          <w:rFonts w:hint="eastAsia"/>
          <w:color w:val="000000"/>
          <w:sz w:val="28"/>
          <w:szCs w:val="28"/>
          <w:lang w:val="en-US" w:eastAsia="zh-CN"/>
        </w:rPr>
        <w:t>教师公寓1号楼和2号楼网络</w:t>
      </w:r>
      <w:r>
        <w:rPr>
          <w:rFonts w:hint="eastAsia"/>
          <w:color w:val="000000"/>
          <w:sz w:val="28"/>
          <w:szCs w:val="28"/>
        </w:rPr>
        <w:t>电视收视</w:t>
      </w:r>
      <w:r>
        <w:rPr>
          <w:rFonts w:hint="eastAsia"/>
          <w:color w:val="000000"/>
          <w:sz w:val="28"/>
          <w:szCs w:val="28"/>
          <w:lang w:val="en-US" w:eastAsia="zh-CN"/>
        </w:rPr>
        <w:t>服务项目</w:t>
      </w:r>
      <w:r>
        <w:rPr>
          <w:rFonts w:hint="eastAsia"/>
          <w:color w:val="000000"/>
          <w:sz w:val="28"/>
          <w:szCs w:val="28"/>
        </w:rPr>
        <w:t>进行</w:t>
      </w:r>
      <w:r>
        <w:rPr>
          <w:rFonts w:hint="eastAsia"/>
          <w:color w:val="000000"/>
          <w:sz w:val="28"/>
          <w:szCs w:val="28"/>
          <w:lang w:val="en-US" w:eastAsia="zh-CN"/>
        </w:rPr>
        <w:t>改造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sz w:val="28"/>
          <w:szCs w:val="28"/>
        </w:rPr>
        <w:t>项目要求</w:t>
      </w:r>
    </w:p>
    <w:p>
      <w:pPr>
        <w:spacing w:line="500" w:lineRule="exact"/>
        <w:ind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（一）项目要求</w:t>
      </w:r>
    </w:p>
    <w:p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教师公寓1号楼和2号楼共计270个房间，综合业务服务涵盖电视信号与宽带接入。各房间入户须安装电视机顶盒，单房间宽带接入的下行速率不低于200M 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前端辅助设备安装在弱电房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前端辅助设备采取单独供电形式，投标人需进行现场勘查后制定实施方案。</w:t>
      </w:r>
    </w:p>
    <w:p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>投标单位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投标文件中</w:t>
      </w:r>
      <w:r>
        <w:rPr>
          <w:rFonts w:hint="eastAsia" w:ascii="宋体" w:hAnsi="宋体"/>
          <w:color w:val="000000"/>
          <w:kern w:val="0"/>
          <w:sz w:val="28"/>
          <w:szCs w:val="28"/>
        </w:rPr>
        <w:t>必须附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网络</w:t>
      </w:r>
      <w:r>
        <w:rPr>
          <w:rFonts w:hint="eastAsia" w:ascii="宋体" w:hAnsi="宋体"/>
          <w:color w:val="000000"/>
          <w:kern w:val="0"/>
          <w:sz w:val="28"/>
          <w:szCs w:val="28"/>
        </w:rPr>
        <w:t>电视节目清单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中标单位严格按照学院要求进行安装调试，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施工</w:t>
      </w:r>
      <w:r>
        <w:rPr>
          <w:rFonts w:hint="eastAsia" w:ascii="宋体" w:hAnsi="宋体"/>
          <w:color w:val="000000"/>
          <w:kern w:val="0"/>
          <w:sz w:val="28"/>
          <w:szCs w:val="28"/>
        </w:rPr>
        <w:t>调试期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所以产生的一切安全事故均由中标单位全权负责，施工调试期间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不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得</w:t>
      </w:r>
      <w:r>
        <w:rPr>
          <w:rFonts w:hint="eastAsia" w:ascii="宋体" w:hAnsi="宋体"/>
          <w:color w:val="000000"/>
          <w:kern w:val="0"/>
          <w:sz w:val="28"/>
          <w:szCs w:val="28"/>
        </w:rPr>
        <w:t>影响教职工休息。</w:t>
      </w:r>
    </w:p>
    <w:p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中标单位必须在 202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月30日前调试完成。中标单位调试过程中产生的设备、材料及人工费自理。</w:t>
      </w:r>
    </w:p>
    <w:p>
      <w:pPr>
        <w:spacing w:line="500" w:lineRule="exact"/>
        <w:ind w:firstLine="56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（二）服务承诺</w:t>
      </w:r>
    </w:p>
    <w:p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提供24小时技术服务响应。提供现场故障处理服务及技术支持，包括现场故障诊断、现场设备更换等。提供定期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网络</w:t>
      </w:r>
      <w:r>
        <w:rPr>
          <w:rFonts w:hint="eastAsia" w:ascii="宋体" w:hAnsi="宋体"/>
          <w:color w:val="000000"/>
          <w:kern w:val="0"/>
          <w:sz w:val="28"/>
          <w:szCs w:val="28"/>
        </w:rPr>
        <w:t>电视设备、线路进行现场巡检服务至少4次（寒暑假前、后各1次）。配备1名专业技术人员，提供技术服务电话。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firstLine="3960" w:firstLineChars="22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YTQzN2RhNmI4ZTIzMmZhYWM4ODQ5YzExMDYxMTUifQ=="/>
  </w:docVars>
  <w:rsids>
    <w:rsidRoot w:val="00000000"/>
    <w:rsid w:val="688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块1"/>
    <w:basedOn w:val="1"/>
    <w:qFormat/>
    <w:uiPriority w:val="0"/>
    <w:pPr>
      <w:spacing w:after="120"/>
      <w:ind w:left="1440" w:leftChars="700" w:right="1440" w:rightChars="700"/>
    </w:p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2024-07-03T03:31:40Z</dcterms:created>
  <dc:creator>lx</dc:creator>
  <cp:lastModifiedBy>辣是一只小饭团</cp:lastModifiedBy>
  <dcterms:modified xsi:type="dcterms:W3CDTF">2024-07-03T03:31:49Z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00353F8CF67E428BBA858F8FE93453FB_12</vt:lpwstr>
  </property>
</Properties>
</file>